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A5" w:rsidRDefault="008250A5" w:rsidP="00825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A5">
        <w:rPr>
          <w:rFonts w:ascii="Times New Roman" w:hAnsi="Times New Roman" w:cs="Times New Roman"/>
          <w:b/>
          <w:sz w:val="28"/>
          <w:szCs w:val="28"/>
        </w:rPr>
        <w:t>Информация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игровой программы </w:t>
      </w:r>
    </w:p>
    <w:p w:rsidR="008250A5" w:rsidRDefault="008250A5" w:rsidP="00825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начальной школы</w:t>
      </w:r>
    </w:p>
    <w:p w:rsidR="00476656" w:rsidRDefault="008250A5" w:rsidP="00825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«Приключения волшебного колокольчика».</w:t>
      </w:r>
    </w:p>
    <w:p w:rsidR="008250A5" w:rsidRDefault="008250A5" w:rsidP="00EA6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2016 на базе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 работы» состоялась игровая программа для учащихся начальной школы «Приключения волшебного колокольчика».</w:t>
      </w:r>
    </w:p>
    <w:p w:rsidR="00CB2E3D" w:rsidRDefault="008250A5" w:rsidP="00EA6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</w:t>
      </w:r>
      <w:r w:rsidR="00CB2E3D">
        <w:rPr>
          <w:rFonts w:ascii="Times New Roman" w:hAnsi="Times New Roman" w:cs="Times New Roman"/>
          <w:sz w:val="28"/>
          <w:szCs w:val="28"/>
        </w:rPr>
        <w:t xml:space="preserve">ике присутствовало 156 человек: учащиеся 1«А», 1«Б», 2«А», 2«Б», 3«А», 3«Б» классов </w:t>
      </w:r>
      <w:proofErr w:type="spellStart"/>
      <w:r w:rsidR="00CB2E3D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="00CB2E3D">
        <w:rPr>
          <w:rFonts w:ascii="Times New Roman" w:hAnsi="Times New Roman" w:cs="Times New Roman"/>
          <w:sz w:val="28"/>
          <w:szCs w:val="28"/>
        </w:rPr>
        <w:t xml:space="preserve"> школы №1 и учащиеся 3 класса </w:t>
      </w:r>
      <w:proofErr w:type="spellStart"/>
      <w:r w:rsidR="00CB2E3D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="00CB2E3D">
        <w:rPr>
          <w:rFonts w:ascii="Times New Roman" w:hAnsi="Times New Roman" w:cs="Times New Roman"/>
          <w:sz w:val="28"/>
          <w:szCs w:val="28"/>
        </w:rPr>
        <w:t xml:space="preserve"> школы №2, родители и педагоги.</w:t>
      </w:r>
    </w:p>
    <w:p w:rsidR="00CB2E3D" w:rsidRDefault="0033060C" w:rsidP="00EA6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вместе с Госпожой Наукой убедили Незнайку пойти в школу, собрали ему портфель. Госпожа Наука подарила детям волшебный колокольчик, который украли Бяка и Бука. Ребята нашли его, прошли испытания, кото</w:t>
      </w:r>
      <w:r w:rsidR="00EA6690">
        <w:rPr>
          <w:rFonts w:ascii="Times New Roman" w:hAnsi="Times New Roman" w:cs="Times New Roman"/>
          <w:sz w:val="28"/>
          <w:szCs w:val="28"/>
        </w:rPr>
        <w:t>рые приготовили им Бяка и Бука. Госпожа Наука, Незнайка и ученики перевоспитали Бяку и Буку и взяли их вместе с собой в Страну Знаний.</w:t>
      </w:r>
    </w:p>
    <w:p w:rsidR="00A56ADA" w:rsidRDefault="00163B19" w:rsidP="00A5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E0F6F" wp14:editId="4CB2BF22">
            <wp:extent cx="2604977" cy="1732142"/>
            <wp:effectExtent l="0" t="0" r="5080" b="1905"/>
            <wp:docPr id="3" name="Рисунок 3" descr="F:\Для А.А\DSC_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А.А\DSC_7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73" cy="173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C93">
        <w:rPr>
          <w:rFonts w:ascii="Times New Roman" w:hAnsi="Times New Roman" w:cs="Times New Roman"/>
          <w:sz w:val="28"/>
          <w:szCs w:val="28"/>
        </w:rPr>
        <w:t xml:space="preserve">        </w:t>
      </w:r>
      <w:r w:rsidR="00AA0CCA">
        <w:rPr>
          <w:rFonts w:ascii="Times New Roman" w:hAnsi="Times New Roman" w:cs="Times New Roman"/>
          <w:sz w:val="28"/>
          <w:szCs w:val="28"/>
        </w:rPr>
        <w:t xml:space="preserve">  </w:t>
      </w:r>
      <w:r w:rsidR="00556C93">
        <w:rPr>
          <w:rFonts w:ascii="Times New Roman" w:hAnsi="Times New Roman" w:cs="Times New Roman"/>
          <w:sz w:val="28"/>
          <w:szCs w:val="28"/>
        </w:rPr>
        <w:t xml:space="preserve"> </w:t>
      </w:r>
      <w:r w:rsidR="00556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507" cy="1733035"/>
            <wp:effectExtent l="0" t="0" r="635" b="635"/>
            <wp:docPr id="5" name="Рисунок 5" descr="F:\Для А.А\DSC_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А.А\DSC_7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97" cy="174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19" w:rsidRDefault="00AA0CCA" w:rsidP="00A56A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63B19" w:rsidRPr="00163B19">
        <w:rPr>
          <w:rFonts w:ascii="Times New Roman" w:hAnsi="Times New Roman" w:cs="Times New Roman"/>
        </w:rPr>
        <w:t>Силачи – пе</w:t>
      </w:r>
      <w:r>
        <w:rPr>
          <w:rFonts w:ascii="Times New Roman" w:hAnsi="Times New Roman" w:cs="Times New Roman"/>
        </w:rPr>
        <w:t>рвоклассники                                           Первоклассный паровозик</w:t>
      </w:r>
    </w:p>
    <w:p w:rsidR="00163B19" w:rsidRDefault="00163B19" w:rsidP="00A56A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3B19" w:rsidRDefault="00274AE3" w:rsidP="00A56A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5B62D5" wp14:editId="4CEB32EF">
            <wp:extent cx="2594344" cy="1725072"/>
            <wp:effectExtent l="0" t="0" r="0" b="8890"/>
            <wp:docPr id="2" name="Рисунок 2" descr="F:\Для А.А\DSC_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А.А\DSC_8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66" cy="17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  <w:r w:rsidR="00556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71675" wp14:editId="0CA586B6">
            <wp:extent cx="2594344" cy="1733107"/>
            <wp:effectExtent l="0" t="0" r="0" b="635"/>
            <wp:docPr id="4" name="Рисунок 4" descr="F:\Для А.А\DSC_8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А.А\DSC_8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76" cy="17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CA" w:rsidRPr="00163B19" w:rsidRDefault="00AA0CCA" w:rsidP="00A56A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Третьеклассники в погоне за Бякой и Букой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Веселые второклассники</w:t>
      </w:r>
    </w:p>
    <w:sectPr w:rsidR="00AA0CCA" w:rsidRPr="0016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B"/>
    <w:rsid w:val="00163B19"/>
    <w:rsid w:val="00274AE3"/>
    <w:rsid w:val="0033060C"/>
    <w:rsid w:val="00476656"/>
    <w:rsid w:val="00556C93"/>
    <w:rsid w:val="008250A5"/>
    <w:rsid w:val="009867CB"/>
    <w:rsid w:val="00A56ADA"/>
    <w:rsid w:val="00AA0CCA"/>
    <w:rsid w:val="00B10231"/>
    <w:rsid w:val="00CB2E3D"/>
    <w:rsid w:val="00EA6690"/>
    <w:rsid w:val="00F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ЦВРПК2012</dc:creator>
  <cp:keywords/>
  <dc:description/>
  <cp:lastModifiedBy>ЦВРПК2012</cp:lastModifiedBy>
  <cp:revision>5</cp:revision>
  <dcterms:created xsi:type="dcterms:W3CDTF">2016-09-02T05:40:00Z</dcterms:created>
  <dcterms:modified xsi:type="dcterms:W3CDTF">2016-09-05T08:36:00Z</dcterms:modified>
</cp:coreProperties>
</file>