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B5" w:rsidRPr="00704EB5" w:rsidRDefault="00704EB5" w:rsidP="00704EB5">
      <w:pPr>
        <w:spacing w:after="0"/>
        <w:jc w:val="center"/>
        <w:rPr>
          <w:rFonts w:ascii="Liberation Serif" w:hAnsi="Liberation Serif"/>
          <w:b/>
          <w:color w:val="000000"/>
          <w:sz w:val="28"/>
          <w:szCs w:val="28"/>
          <w:shd w:val="clear" w:color="auto" w:fill="FFFFFF"/>
        </w:rPr>
      </w:pPr>
      <w:r w:rsidRPr="00704EB5">
        <w:rPr>
          <w:rFonts w:ascii="Liberation Serif" w:hAnsi="Liberation Serif"/>
          <w:b/>
          <w:color w:val="000000"/>
          <w:sz w:val="28"/>
          <w:szCs w:val="28"/>
          <w:shd w:val="clear" w:color="auto" w:fill="FFFFFF"/>
        </w:rPr>
        <w:t xml:space="preserve">Детское объединение </w:t>
      </w:r>
    </w:p>
    <w:p w:rsidR="00704EB5" w:rsidRPr="00704EB5" w:rsidRDefault="00704EB5" w:rsidP="00704EB5">
      <w:pPr>
        <w:spacing w:after="0"/>
        <w:jc w:val="center"/>
        <w:rPr>
          <w:rFonts w:ascii="Liberation Serif" w:hAnsi="Liberation Serif"/>
          <w:b/>
          <w:color w:val="000000"/>
          <w:sz w:val="28"/>
          <w:szCs w:val="28"/>
          <w:shd w:val="clear" w:color="auto" w:fill="FFFFFF"/>
        </w:rPr>
      </w:pPr>
      <w:r w:rsidRPr="00704EB5">
        <w:rPr>
          <w:rFonts w:ascii="Liberation Serif" w:hAnsi="Liberation Serif"/>
          <w:b/>
          <w:color w:val="000000"/>
          <w:sz w:val="28"/>
          <w:szCs w:val="28"/>
          <w:shd w:val="clear" w:color="auto" w:fill="FFFFFF"/>
        </w:rPr>
        <w:t>«Художественная обработка древесины»</w:t>
      </w:r>
    </w:p>
    <w:p w:rsidR="00704EB5" w:rsidRPr="00704EB5" w:rsidRDefault="00704EB5" w:rsidP="00704EB5">
      <w:pPr>
        <w:spacing w:after="0"/>
        <w:jc w:val="center"/>
        <w:rPr>
          <w:rFonts w:ascii="Liberation Serif" w:hAnsi="Liberation Serif"/>
          <w:color w:val="000000"/>
          <w:sz w:val="28"/>
          <w:szCs w:val="28"/>
          <w:shd w:val="clear" w:color="auto" w:fill="FFFFFF"/>
        </w:rPr>
      </w:pPr>
      <w:r w:rsidRPr="00704EB5">
        <w:rPr>
          <w:rFonts w:ascii="Liberation Serif" w:hAnsi="Liberation Serif"/>
          <w:color w:val="000000"/>
          <w:sz w:val="28"/>
          <w:szCs w:val="28"/>
          <w:shd w:val="clear" w:color="auto" w:fill="FFFFFF"/>
        </w:rPr>
        <w:t>Дополнительная общеобразовательная общеразвивающая программа художественной направленности</w:t>
      </w:r>
    </w:p>
    <w:p w:rsidR="00704EB5" w:rsidRPr="00704EB5" w:rsidRDefault="00704EB5" w:rsidP="00704EB5">
      <w:pPr>
        <w:spacing w:after="0"/>
        <w:jc w:val="center"/>
        <w:rPr>
          <w:rFonts w:ascii="Liberation Serif" w:hAnsi="Liberation Serif"/>
          <w:color w:val="000000"/>
          <w:sz w:val="28"/>
          <w:szCs w:val="28"/>
          <w:shd w:val="clear" w:color="auto" w:fill="FFFFFF"/>
        </w:rPr>
      </w:pPr>
      <w:r w:rsidRPr="00704EB5">
        <w:rPr>
          <w:rFonts w:ascii="Liberation Serif" w:hAnsi="Liberation Serif"/>
          <w:color w:val="000000"/>
          <w:sz w:val="28"/>
          <w:szCs w:val="28"/>
          <w:shd w:val="clear" w:color="auto" w:fill="FFFFFF"/>
        </w:rPr>
        <w:t>«</w:t>
      </w:r>
      <w:r>
        <w:rPr>
          <w:rFonts w:ascii="Liberation Serif" w:hAnsi="Liberation Serif"/>
          <w:color w:val="000000"/>
          <w:sz w:val="28"/>
          <w:szCs w:val="28"/>
          <w:shd w:val="clear" w:color="auto" w:fill="FFFFFF"/>
        </w:rPr>
        <w:t>Способы отделки изделий из древесины</w:t>
      </w:r>
      <w:r w:rsidRPr="00704EB5">
        <w:rPr>
          <w:rFonts w:ascii="Liberation Serif" w:hAnsi="Liberation Serif"/>
          <w:color w:val="000000"/>
          <w:sz w:val="28"/>
          <w:szCs w:val="28"/>
          <w:shd w:val="clear" w:color="auto" w:fill="FFFFFF"/>
        </w:rPr>
        <w:t>»</w:t>
      </w:r>
    </w:p>
    <w:p w:rsidR="00704EB5" w:rsidRPr="00704EB5" w:rsidRDefault="00704EB5" w:rsidP="00704EB5">
      <w:pPr>
        <w:spacing w:after="0"/>
        <w:jc w:val="center"/>
        <w:rPr>
          <w:rFonts w:ascii="Liberation Serif" w:hAnsi="Liberation Serif"/>
          <w:color w:val="000000"/>
          <w:sz w:val="28"/>
          <w:szCs w:val="28"/>
          <w:shd w:val="clear" w:color="auto" w:fill="FFFFFF"/>
        </w:rPr>
      </w:pPr>
      <w:r w:rsidRPr="00704EB5">
        <w:rPr>
          <w:rFonts w:ascii="Liberation Serif" w:hAnsi="Liberation Serif"/>
          <w:color w:val="000000"/>
          <w:sz w:val="28"/>
          <w:szCs w:val="28"/>
          <w:shd w:val="clear" w:color="auto" w:fill="FFFFFF"/>
        </w:rPr>
        <w:t>( второй год обучения)</w:t>
      </w:r>
    </w:p>
    <w:p w:rsidR="00702556" w:rsidRPr="00704EB5" w:rsidRDefault="00704EB5">
      <w:pPr>
        <w:rPr>
          <w:rFonts w:ascii="Liberation Serif" w:hAnsi="Liberation Serif"/>
          <w:sz w:val="28"/>
          <w:szCs w:val="28"/>
        </w:rPr>
      </w:pPr>
      <w:r w:rsidRPr="00704EB5">
        <w:rPr>
          <w:rFonts w:ascii="Liberation Serif" w:hAnsi="Liberation Serif"/>
          <w:sz w:val="28"/>
          <w:szCs w:val="28"/>
        </w:rPr>
        <w:t xml:space="preserve">Задания: </w:t>
      </w:r>
      <w:bookmarkStart w:id="0" w:name="_GoBack"/>
      <w:bookmarkEnd w:id="0"/>
    </w:p>
    <w:p w:rsidR="00704EB5" w:rsidRPr="00704EB5" w:rsidRDefault="00704EB5" w:rsidP="00704EB5">
      <w:pPr>
        <w:pStyle w:val="a3"/>
        <w:numPr>
          <w:ilvl w:val="0"/>
          <w:numId w:val="3"/>
        </w:numPr>
        <w:rPr>
          <w:rFonts w:ascii="Liberation Serif" w:hAnsi="Liberation Serif"/>
          <w:sz w:val="28"/>
          <w:szCs w:val="28"/>
        </w:rPr>
      </w:pPr>
      <w:r w:rsidRPr="00704EB5">
        <w:rPr>
          <w:rFonts w:ascii="Liberation Serif" w:hAnsi="Liberation Serif" w:cs="Arial"/>
          <w:b/>
          <w:bCs/>
          <w:color w:val="000000"/>
          <w:sz w:val="28"/>
          <w:szCs w:val="28"/>
        </w:rPr>
        <w:t>Ознакомиться с узорами</w:t>
      </w:r>
    </w:p>
    <w:p w:rsidR="00704EB5" w:rsidRPr="00704EB5" w:rsidRDefault="00704EB5" w:rsidP="00704EB5">
      <w:pPr>
        <w:pStyle w:val="a3"/>
        <w:numPr>
          <w:ilvl w:val="0"/>
          <w:numId w:val="3"/>
        </w:numPr>
        <w:rPr>
          <w:rFonts w:ascii="Liberation Serif" w:hAnsi="Liberation Serif"/>
          <w:sz w:val="28"/>
          <w:szCs w:val="28"/>
        </w:rPr>
      </w:pPr>
      <w:r w:rsidRPr="00704EB5">
        <w:rPr>
          <w:rFonts w:ascii="Liberation Serif" w:hAnsi="Liberation Serif" w:cs="Arial"/>
          <w:b/>
          <w:bCs/>
          <w:color w:val="000000"/>
          <w:sz w:val="28"/>
          <w:szCs w:val="28"/>
        </w:rPr>
        <w:t>Ответить на вопросы:</w:t>
      </w:r>
    </w:p>
    <w:p w:rsidR="00704EB5" w:rsidRPr="00704EB5" w:rsidRDefault="00704EB5" w:rsidP="00704EB5">
      <w:pPr>
        <w:shd w:val="clear" w:color="auto" w:fill="FFFFFF"/>
        <w:spacing w:before="100" w:beforeAutospacing="1" w:after="100" w:afterAutospacing="1" w:line="240" w:lineRule="auto"/>
        <w:ind w:left="720"/>
        <w:rPr>
          <w:rFonts w:ascii="Liberation Serif" w:eastAsia="Times New Roman" w:hAnsi="Liberation Serif" w:cs="Arial"/>
          <w:color w:val="000000" w:themeColor="text1"/>
          <w:sz w:val="28"/>
          <w:szCs w:val="28"/>
          <w:lang w:eastAsia="ru-RU"/>
        </w:rPr>
      </w:pPr>
      <w:r w:rsidRPr="00704EB5">
        <w:rPr>
          <w:rFonts w:ascii="Liberation Serif" w:hAnsi="Liberation Serif" w:cs="Arial"/>
          <w:b/>
          <w:bCs/>
          <w:color w:val="000000" w:themeColor="text1"/>
          <w:sz w:val="28"/>
          <w:szCs w:val="28"/>
        </w:rPr>
        <w:t xml:space="preserve">А) </w:t>
      </w:r>
      <w:r w:rsidRPr="00704EB5">
        <w:rPr>
          <w:rFonts w:ascii="Liberation Serif" w:eastAsia="Times New Roman" w:hAnsi="Liberation Serif" w:cs="Arial"/>
          <w:color w:val="000000" w:themeColor="text1"/>
          <w:sz w:val="28"/>
          <w:szCs w:val="28"/>
          <w:lang w:eastAsia="ru-RU"/>
        </w:rPr>
        <w:t>Что такое отделка изделий из древесины?</w:t>
      </w:r>
    </w:p>
    <w:p w:rsidR="00704EB5" w:rsidRPr="00704EB5" w:rsidRDefault="00704EB5" w:rsidP="00704EB5">
      <w:pPr>
        <w:shd w:val="clear" w:color="auto" w:fill="FFFFFF"/>
        <w:spacing w:before="100" w:beforeAutospacing="1" w:after="100" w:afterAutospacing="1" w:line="240" w:lineRule="auto"/>
        <w:ind w:left="720"/>
        <w:rPr>
          <w:rFonts w:ascii="Liberation Serif" w:eastAsia="Times New Roman" w:hAnsi="Liberation Serif" w:cs="Arial"/>
          <w:color w:val="000000" w:themeColor="text1"/>
          <w:sz w:val="28"/>
          <w:szCs w:val="28"/>
          <w:lang w:eastAsia="ru-RU"/>
        </w:rPr>
      </w:pPr>
      <w:r w:rsidRPr="00704EB5">
        <w:rPr>
          <w:rFonts w:ascii="Liberation Serif" w:eastAsia="Times New Roman" w:hAnsi="Liberation Serif" w:cs="Arial"/>
          <w:color w:val="000000" w:themeColor="text1"/>
          <w:sz w:val="28"/>
          <w:szCs w:val="28"/>
          <w:lang w:eastAsia="ru-RU"/>
        </w:rPr>
        <w:t xml:space="preserve">Б) Какие инструменты применяют для </w:t>
      </w:r>
      <w:proofErr w:type="spellStart"/>
      <w:r w:rsidRPr="00704EB5">
        <w:rPr>
          <w:rFonts w:ascii="Liberation Serif" w:eastAsia="Times New Roman" w:hAnsi="Liberation Serif" w:cs="Arial"/>
          <w:color w:val="000000" w:themeColor="text1"/>
          <w:sz w:val="28"/>
          <w:szCs w:val="28"/>
          <w:lang w:eastAsia="ru-RU"/>
        </w:rPr>
        <w:t>тонирования</w:t>
      </w:r>
      <w:proofErr w:type="spellEnd"/>
      <w:r w:rsidRPr="00704EB5">
        <w:rPr>
          <w:rFonts w:ascii="Liberation Serif" w:eastAsia="Times New Roman" w:hAnsi="Liberation Serif" w:cs="Arial"/>
          <w:color w:val="000000" w:themeColor="text1"/>
          <w:sz w:val="28"/>
          <w:szCs w:val="28"/>
          <w:lang w:eastAsia="ru-RU"/>
        </w:rPr>
        <w:t xml:space="preserve"> и лакирования изделий из древесины?</w:t>
      </w:r>
    </w:p>
    <w:p w:rsidR="00704EB5" w:rsidRPr="00704EB5" w:rsidRDefault="00704EB5" w:rsidP="00704EB5">
      <w:pPr>
        <w:shd w:val="clear" w:color="auto" w:fill="FFFFFF"/>
        <w:spacing w:before="100" w:beforeAutospacing="1" w:after="100" w:afterAutospacing="1" w:line="240" w:lineRule="auto"/>
        <w:ind w:firstLine="708"/>
        <w:rPr>
          <w:rFonts w:ascii="Liberation Serif" w:eastAsia="Times New Roman" w:hAnsi="Liberation Serif" w:cs="Arial"/>
          <w:color w:val="000000" w:themeColor="text1"/>
          <w:sz w:val="28"/>
          <w:szCs w:val="28"/>
          <w:lang w:eastAsia="ru-RU"/>
        </w:rPr>
      </w:pPr>
      <w:r w:rsidRPr="00704EB5">
        <w:rPr>
          <w:rFonts w:ascii="Liberation Serif" w:eastAsia="Times New Roman" w:hAnsi="Liberation Serif" w:cs="Arial"/>
          <w:color w:val="000000" w:themeColor="text1"/>
          <w:sz w:val="28"/>
          <w:szCs w:val="28"/>
          <w:lang w:eastAsia="ru-RU"/>
        </w:rPr>
        <w:t>В) Как получить гладкую лакированную поверхность без ворсинок?</w:t>
      </w:r>
    </w:p>
    <w:p w:rsidR="00704EB5" w:rsidRPr="00704EB5"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b/>
          <w:color w:val="000000" w:themeColor="text1"/>
          <w:sz w:val="28"/>
          <w:szCs w:val="28"/>
          <w:lang w:eastAsia="ru-RU"/>
        </w:rPr>
      </w:pPr>
      <w:r w:rsidRPr="00704EB5">
        <w:rPr>
          <w:rFonts w:ascii="Liberation Serif" w:eastAsia="Times New Roman" w:hAnsi="Liberation Serif" w:cs="Arial"/>
          <w:b/>
          <w:color w:val="000000" w:themeColor="text1"/>
          <w:sz w:val="28"/>
          <w:szCs w:val="28"/>
          <w:lang w:eastAsia="ru-RU"/>
        </w:rPr>
        <w:t>Отделка изделий из древесины.</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 xml:space="preserve">Отделка изделий из древесины — окончательная технологическая операция, улучшающая внешний вид изделия. Чаще всего применяют такие виды отделки, как </w:t>
      </w:r>
      <w:proofErr w:type="spellStart"/>
      <w:r w:rsidRPr="00C14F6D">
        <w:rPr>
          <w:rFonts w:ascii="Liberation Serif" w:eastAsia="Times New Roman" w:hAnsi="Liberation Serif" w:cs="Arial"/>
          <w:color w:val="000000" w:themeColor="text1"/>
          <w:sz w:val="28"/>
          <w:szCs w:val="28"/>
          <w:lang w:eastAsia="ru-RU"/>
        </w:rPr>
        <w:t>тонирование</w:t>
      </w:r>
      <w:proofErr w:type="spellEnd"/>
      <w:r w:rsidRPr="00C14F6D">
        <w:rPr>
          <w:rFonts w:ascii="Liberation Serif" w:eastAsia="Times New Roman" w:hAnsi="Liberation Serif" w:cs="Arial"/>
          <w:color w:val="000000" w:themeColor="text1"/>
          <w:sz w:val="28"/>
          <w:szCs w:val="28"/>
          <w:lang w:eastAsia="ru-RU"/>
        </w:rPr>
        <w:t xml:space="preserve"> (прозрачное окрашивание) и лакирование.</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proofErr w:type="spellStart"/>
      <w:r w:rsidRPr="00C14F6D">
        <w:rPr>
          <w:rFonts w:ascii="Liberation Serif" w:eastAsia="Times New Roman" w:hAnsi="Liberation Serif" w:cs="Arial"/>
          <w:color w:val="000000" w:themeColor="text1"/>
          <w:sz w:val="28"/>
          <w:szCs w:val="28"/>
          <w:lang w:eastAsia="ru-RU"/>
        </w:rPr>
        <w:t>Тонирование</w:t>
      </w:r>
      <w:proofErr w:type="spellEnd"/>
      <w:r w:rsidRPr="00C14F6D">
        <w:rPr>
          <w:rFonts w:ascii="Liberation Serif" w:eastAsia="Times New Roman" w:hAnsi="Liberation Serif" w:cs="Arial"/>
          <w:color w:val="000000" w:themeColor="text1"/>
          <w:sz w:val="28"/>
          <w:szCs w:val="28"/>
          <w:lang w:eastAsia="ru-RU"/>
        </w:rPr>
        <w:t xml:space="preserve"> используют для окрашивания древесины в более тёмный, чем натуральный, цвет — от жёлтого до коричневого (например, под цвет ореха) и даже чёрного (под цвет морёного дуба). При этом текстура древесины не закрашивается. В школьных учебных мастерских для </w:t>
      </w:r>
      <w:proofErr w:type="spellStart"/>
      <w:r w:rsidRPr="00C14F6D">
        <w:rPr>
          <w:rFonts w:ascii="Liberation Serif" w:eastAsia="Times New Roman" w:hAnsi="Liberation Serif" w:cs="Arial"/>
          <w:color w:val="000000" w:themeColor="text1"/>
          <w:sz w:val="28"/>
          <w:szCs w:val="28"/>
          <w:lang w:eastAsia="ru-RU"/>
        </w:rPr>
        <w:t>тонирования</w:t>
      </w:r>
      <w:proofErr w:type="spellEnd"/>
      <w:r w:rsidRPr="00C14F6D">
        <w:rPr>
          <w:rFonts w:ascii="Liberation Serif" w:eastAsia="Times New Roman" w:hAnsi="Liberation Serif" w:cs="Arial"/>
          <w:color w:val="000000" w:themeColor="text1"/>
          <w:sz w:val="28"/>
          <w:szCs w:val="28"/>
          <w:lang w:eastAsia="ru-RU"/>
        </w:rPr>
        <w:t xml:space="preserve"> применяют порошковый краситель на водной основе — морилку.</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Не следует использовать очень густой, тёмный раствор. Лучше покрыть поверхность слабым раствором, но несколько раз.</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 xml:space="preserve">Рассмотрим технологию </w:t>
      </w:r>
      <w:proofErr w:type="spellStart"/>
      <w:r w:rsidRPr="00C14F6D">
        <w:rPr>
          <w:rFonts w:ascii="Liberation Serif" w:eastAsia="Times New Roman" w:hAnsi="Liberation Serif" w:cs="Arial"/>
          <w:color w:val="000000" w:themeColor="text1"/>
          <w:sz w:val="28"/>
          <w:szCs w:val="28"/>
          <w:lang w:eastAsia="ru-RU"/>
        </w:rPr>
        <w:t>тонирования</w:t>
      </w:r>
      <w:proofErr w:type="spellEnd"/>
      <w:r w:rsidRPr="00C14F6D">
        <w:rPr>
          <w:rFonts w:ascii="Liberation Serif" w:eastAsia="Times New Roman" w:hAnsi="Liberation Serif" w:cs="Arial"/>
          <w:color w:val="000000" w:themeColor="text1"/>
          <w:sz w:val="28"/>
          <w:szCs w:val="28"/>
          <w:lang w:eastAsia="ru-RU"/>
        </w:rPr>
        <w:t xml:space="preserve"> деревянной детали на примере обработки боковой стенки полочки для дисков (см. Приложение, рис. 171).</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 xml:space="preserve">Перед </w:t>
      </w:r>
      <w:proofErr w:type="spellStart"/>
      <w:r w:rsidRPr="00C14F6D">
        <w:rPr>
          <w:rFonts w:ascii="Liberation Serif" w:eastAsia="Times New Roman" w:hAnsi="Liberation Serif" w:cs="Arial"/>
          <w:color w:val="000000" w:themeColor="text1"/>
          <w:sz w:val="28"/>
          <w:szCs w:val="28"/>
          <w:lang w:eastAsia="ru-RU"/>
        </w:rPr>
        <w:t>тонированием</w:t>
      </w:r>
      <w:proofErr w:type="spellEnd"/>
      <w:r w:rsidRPr="00C14F6D">
        <w:rPr>
          <w:rFonts w:ascii="Liberation Serif" w:eastAsia="Times New Roman" w:hAnsi="Liberation Serif" w:cs="Arial"/>
          <w:color w:val="000000" w:themeColor="text1"/>
          <w:sz w:val="28"/>
          <w:szCs w:val="28"/>
          <w:lang w:eastAsia="ru-RU"/>
        </w:rPr>
        <w:t xml:space="preserve"> поверхность зачищают мелкозернистой шлифовальной шкуркой вдоль волокон, потому что даже самая мелкая царапина, шероховатость при увлажнении древесины становится заметной.</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Окрашивание морилкой выполняют мягкой широкой кистью (рис. 65). Не следует набирать на кисть слишком много раствора, так как жидкость будет растекаться по поверхности, образуя пятна. Раствор морилки можно наносить также ватным тампоном, обёрнутым чистой хлопчатобумажной тканью.</w:t>
      </w:r>
    </w:p>
    <w:p w:rsidR="00704EB5" w:rsidRPr="00C14F6D" w:rsidRDefault="00704EB5" w:rsidP="00704EB5">
      <w:pPr>
        <w:shd w:val="clear" w:color="auto" w:fill="FFFFFF"/>
        <w:spacing w:before="100" w:beforeAutospacing="1" w:after="100" w:afterAutospacing="1" w:line="240" w:lineRule="auto"/>
        <w:jc w:val="center"/>
        <w:rPr>
          <w:rFonts w:ascii="Liberation Serif" w:eastAsia="Times New Roman" w:hAnsi="Liberation Serif" w:cs="Arial"/>
          <w:color w:val="000000" w:themeColor="text1"/>
          <w:sz w:val="28"/>
          <w:szCs w:val="28"/>
          <w:lang w:eastAsia="ru-RU"/>
        </w:rPr>
      </w:pPr>
      <w:r w:rsidRPr="00704EB5">
        <w:rPr>
          <w:rFonts w:ascii="Liberation Serif" w:eastAsia="Times New Roman" w:hAnsi="Liberation Serif" w:cs="Arial"/>
          <w:noProof/>
          <w:color w:val="000000" w:themeColor="text1"/>
          <w:sz w:val="28"/>
          <w:szCs w:val="28"/>
          <w:lang w:eastAsia="ru-RU"/>
        </w:rPr>
        <w:lastRenderedPageBreak/>
        <w:drawing>
          <wp:inline distT="0" distB="0" distL="0" distR="0" wp14:anchorId="3CE8EE21" wp14:editId="4F044A5E">
            <wp:extent cx="2362200" cy="2038350"/>
            <wp:effectExtent l="0" t="0" r="0" b="0"/>
            <wp:docPr id="3" name="Рисунок 3" descr="http://tepka.ru/tehnologiya_5m/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pka.ru/tehnologiya_5m/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038350"/>
                    </a:xfrm>
                    <a:prstGeom prst="rect">
                      <a:avLst/>
                    </a:prstGeom>
                    <a:noFill/>
                    <a:ln>
                      <a:noFill/>
                    </a:ln>
                  </pic:spPr>
                </pic:pic>
              </a:graphicData>
            </a:graphic>
          </wp:inline>
        </w:drawing>
      </w:r>
    </w:p>
    <w:p w:rsidR="00704EB5" w:rsidRPr="00C14F6D" w:rsidRDefault="00704EB5" w:rsidP="00704EB5">
      <w:pPr>
        <w:shd w:val="clear" w:color="auto" w:fill="FFFFFF"/>
        <w:spacing w:before="100" w:beforeAutospacing="1" w:after="100" w:afterAutospacing="1" w:line="240" w:lineRule="auto"/>
        <w:jc w:val="center"/>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b/>
          <w:bCs/>
          <w:i/>
          <w:iCs/>
          <w:color w:val="000000" w:themeColor="text1"/>
          <w:sz w:val="28"/>
          <w:szCs w:val="28"/>
          <w:lang w:eastAsia="ru-RU"/>
        </w:rPr>
        <w:t xml:space="preserve">Рис. 65. </w:t>
      </w:r>
      <w:proofErr w:type="spellStart"/>
      <w:r w:rsidRPr="00C14F6D">
        <w:rPr>
          <w:rFonts w:ascii="Liberation Serif" w:eastAsia="Times New Roman" w:hAnsi="Liberation Serif" w:cs="Arial"/>
          <w:b/>
          <w:bCs/>
          <w:i/>
          <w:iCs/>
          <w:color w:val="000000" w:themeColor="text1"/>
          <w:sz w:val="28"/>
          <w:szCs w:val="28"/>
          <w:lang w:eastAsia="ru-RU"/>
        </w:rPr>
        <w:t>Тонирование</w:t>
      </w:r>
      <w:proofErr w:type="spellEnd"/>
      <w:r w:rsidRPr="00C14F6D">
        <w:rPr>
          <w:rFonts w:ascii="Liberation Serif" w:eastAsia="Times New Roman" w:hAnsi="Liberation Serif" w:cs="Arial"/>
          <w:b/>
          <w:bCs/>
          <w:i/>
          <w:iCs/>
          <w:color w:val="000000" w:themeColor="text1"/>
          <w:sz w:val="28"/>
          <w:szCs w:val="28"/>
          <w:lang w:eastAsia="ru-RU"/>
        </w:rPr>
        <w:t xml:space="preserve"> деревянной поверхности морилкой с помощью кисти</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Торцовые поверхности древесины впитывают влагу сильнее, чем боковые, из-за чего при окрашивании одним и тем же раствором они получаются темнее. Чтобы избежать этого, торцовые поверхности перед окраской смачивают водой.</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Лакирование — это нанесение на поверхность изделий из древесины тонкого слоя лака — вязкой жидкости специального состава, которая при высыхании образует твёрдое прозрачное покрытие, сквозь которое видна текстура древесины.</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Лакирование предохраняет деревянные поверхности от попадания влаги и гниения. Лак также подчёркивает цвет и текстуру древесины.</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Лак можно наносить тампоном (рис. 66) или кистью (рис. 67). При лакировании тампоном на рабочую руку должна быть надета резиновая перчатка.</w:t>
      </w:r>
    </w:p>
    <w:p w:rsidR="00704EB5" w:rsidRPr="00C14F6D" w:rsidRDefault="00704EB5" w:rsidP="00704EB5">
      <w:pPr>
        <w:shd w:val="clear" w:color="auto" w:fill="FFFFFF"/>
        <w:spacing w:before="100" w:beforeAutospacing="1" w:after="100" w:afterAutospacing="1" w:line="240" w:lineRule="auto"/>
        <w:jc w:val="center"/>
        <w:rPr>
          <w:rFonts w:ascii="Liberation Serif" w:eastAsia="Times New Roman" w:hAnsi="Liberation Serif" w:cs="Arial"/>
          <w:color w:val="000000" w:themeColor="text1"/>
          <w:sz w:val="28"/>
          <w:szCs w:val="28"/>
          <w:lang w:eastAsia="ru-RU"/>
        </w:rPr>
      </w:pPr>
      <w:r w:rsidRPr="00704EB5">
        <w:rPr>
          <w:rFonts w:ascii="Liberation Serif" w:eastAsia="Times New Roman" w:hAnsi="Liberation Serif" w:cs="Arial"/>
          <w:noProof/>
          <w:color w:val="000000" w:themeColor="text1"/>
          <w:sz w:val="28"/>
          <w:szCs w:val="28"/>
          <w:lang w:eastAsia="ru-RU"/>
        </w:rPr>
        <w:drawing>
          <wp:inline distT="0" distB="0" distL="0" distR="0" wp14:anchorId="72A5E4F1" wp14:editId="614CE7DC">
            <wp:extent cx="2571750" cy="2390775"/>
            <wp:effectExtent l="0" t="0" r="0" b="9525"/>
            <wp:docPr id="2" name="Рисунок 2" descr="http://tepka.ru/tehnologiya_5m/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pka.ru/tehnologiya_5m/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390775"/>
                    </a:xfrm>
                    <a:prstGeom prst="rect">
                      <a:avLst/>
                    </a:prstGeom>
                    <a:noFill/>
                    <a:ln>
                      <a:noFill/>
                    </a:ln>
                  </pic:spPr>
                </pic:pic>
              </a:graphicData>
            </a:graphic>
          </wp:inline>
        </w:drawing>
      </w:r>
    </w:p>
    <w:p w:rsidR="00704EB5" w:rsidRPr="00C14F6D" w:rsidRDefault="00704EB5" w:rsidP="00704EB5">
      <w:pPr>
        <w:shd w:val="clear" w:color="auto" w:fill="FFFFFF"/>
        <w:spacing w:before="100" w:beforeAutospacing="1" w:after="100" w:afterAutospacing="1" w:line="240" w:lineRule="auto"/>
        <w:jc w:val="center"/>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b/>
          <w:bCs/>
          <w:i/>
          <w:iCs/>
          <w:color w:val="000000" w:themeColor="text1"/>
          <w:sz w:val="28"/>
          <w:szCs w:val="28"/>
          <w:lang w:eastAsia="ru-RU"/>
        </w:rPr>
        <w:t>Рис. 66. Нанесение лака тампоном</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lastRenderedPageBreak/>
        <w:t>Если лак наносят кистью (см. рис. 67), то её перемещают по направлению волокон древесины вперёд и назад, наклоняя в сторону движения. У края плоскости детали кисть слегка приподнимают вверх.</w:t>
      </w:r>
    </w:p>
    <w:p w:rsidR="00704EB5" w:rsidRPr="00C14F6D" w:rsidRDefault="00704EB5" w:rsidP="00704EB5">
      <w:pPr>
        <w:shd w:val="clear" w:color="auto" w:fill="FFFFFF"/>
        <w:spacing w:before="100" w:beforeAutospacing="1" w:after="100" w:afterAutospacing="1" w:line="240" w:lineRule="auto"/>
        <w:jc w:val="center"/>
        <w:rPr>
          <w:rFonts w:ascii="Liberation Serif" w:eastAsia="Times New Roman" w:hAnsi="Liberation Serif" w:cs="Arial"/>
          <w:color w:val="000000" w:themeColor="text1"/>
          <w:sz w:val="28"/>
          <w:szCs w:val="28"/>
          <w:lang w:eastAsia="ru-RU"/>
        </w:rPr>
      </w:pPr>
      <w:r w:rsidRPr="00704EB5">
        <w:rPr>
          <w:rFonts w:ascii="Liberation Serif" w:eastAsia="Times New Roman" w:hAnsi="Liberation Serif" w:cs="Arial"/>
          <w:noProof/>
          <w:color w:val="000000" w:themeColor="text1"/>
          <w:sz w:val="28"/>
          <w:szCs w:val="28"/>
          <w:lang w:eastAsia="ru-RU"/>
        </w:rPr>
        <w:drawing>
          <wp:inline distT="0" distB="0" distL="0" distR="0" wp14:anchorId="5E67DBEE" wp14:editId="516D20B6">
            <wp:extent cx="2600325" cy="838200"/>
            <wp:effectExtent l="0" t="0" r="9525" b="0"/>
            <wp:docPr id="1" name="Рисунок 1" descr="http://tepka.ru/tehnologiya_5m/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pka.ru/tehnologiya_5m/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838200"/>
                    </a:xfrm>
                    <a:prstGeom prst="rect">
                      <a:avLst/>
                    </a:prstGeom>
                    <a:noFill/>
                    <a:ln>
                      <a:noFill/>
                    </a:ln>
                  </pic:spPr>
                </pic:pic>
              </a:graphicData>
            </a:graphic>
          </wp:inline>
        </w:drawing>
      </w:r>
    </w:p>
    <w:p w:rsidR="00704EB5" w:rsidRPr="00C14F6D" w:rsidRDefault="00704EB5" w:rsidP="00704EB5">
      <w:pPr>
        <w:shd w:val="clear" w:color="auto" w:fill="FFFFFF"/>
        <w:spacing w:before="100" w:beforeAutospacing="1" w:after="100" w:afterAutospacing="1" w:line="240" w:lineRule="auto"/>
        <w:jc w:val="center"/>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b/>
          <w:bCs/>
          <w:i/>
          <w:iCs/>
          <w:color w:val="000000" w:themeColor="text1"/>
          <w:sz w:val="28"/>
          <w:szCs w:val="28"/>
          <w:lang w:eastAsia="ru-RU"/>
        </w:rPr>
        <w:t>Рис. 67. Движение кисти при лакировании</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После высыхания первого слоя лака на поверхности появляются ворсинки — мелкие отслоившиеся волокна древесины. Ворсинки зачищают вдоль волокон мелкозернистой шлифовальной шкуркой. Затем изделие протирают влажной тряпкой, дают ему просохнуть и наносят второй слой лака.</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 xml:space="preserve">На деревообрабатывающих и мебельных предприятиях отделкой изделий занимаются отделочники, или </w:t>
      </w:r>
      <w:proofErr w:type="spellStart"/>
      <w:r w:rsidRPr="00C14F6D">
        <w:rPr>
          <w:rFonts w:ascii="Liberation Serif" w:eastAsia="Times New Roman" w:hAnsi="Liberation Serif" w:cs="Arial"/>
          <w:color w:val="000000" w:themeColor="text1"/>
          <w:sz w:val="28"/>
          <w:szCs w:val="28"/>
          <w:lang w:eastAsia="ru-RU"/>
        </w:rPr>
        <w:t>лакиров</w:t>
      </w:r>
      <w:proofErr w:type="gramStart"/>
      <w:r w:rsidRPr="00C14F6D">
        <w:rPr>
          <w:rFonts w:ascii="Liberation Serif" w:eastAsia="Times New Roman" w:hAnsi="Liberation Serif" w:cs="Arial"/>
          <w:color w:val="000000" w:themeColor="text1"/>
          <w:sz w:val="28"/>
          <w:szCs w:val="28"/>
          <w:lang w:eastAsia="ru-RU"/>
        </w:rPr>
        <w:t>o</w:t>
      </w:r>
      <w:proofErr w:type="gramEnd"/>
      <w:r w:rsidRPr="00C14F6D">
        <w:rPr>
          <w:rFonts w:ascii="Liberation Serif" w:eastAsia="Times New Roman" w:hAnsi="Liberation Serif" w:cs="Arial"/>
          <w:color w:val="000000" w:themeColor="text1"/>
          <w:sz w:val="28"/>
          <w:szCs w:val="28"/>
          <w:lang w:eastAsia="ru-RU"/>
        </w:rPr>
        <w:t>ики</w:t>
      </w:r>
      <w:proofErr w:type="spellEnd"/>
      <w:r w:rsidRPr="00C14F6D">
        <w:rPr>
          <w:rFonts w:ascii="Liberation Serif" w:eastAsia="Times New Roman" w:hAnsi="Liberation Serif" w:cs="Arial"/>
          <w:color w:val="000000" w:themeColor="text1"/>
          <w:sz w:val="28"/>
          <w:szCs w:val="28"/>
          <w:lang w:eastAsia="ru-RU"/>
        </w:rPr>
        <w:t>.</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b/>
          <w:bCs/>
          <w:color w:val="000000" w:themeColor="text1"/>
          <w:sz w:val="28"/>
          <w:szCs w:val="28"/>
          <w:lang w:eastAsia="ru-RU"/>
        </w:rPr>
        <w:t>Правила безопасной работы</w:t>
      </w:r>
    </w:p>
    <w:p w:rsidR="00704EB5" w:rsidRPr="00C14F6D" w:rsidRDefault="00704EB5" w:rsidP="00704EB5">
      <w:pPr>
        <w:numPr>
          <w:ilvl w:val="0"/>
          <w:numId w:val="2"/>
        </w:numPr>
        <w:shd w:val="clear" w:color="auto" w:fill="FFFFFF"/>
        <w:spacing w:before="100" w:beforeAutospacing="1" w:after="100" w:afterAutospacing="1" w:line="240" w:lineRule="auto"/>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Работать с лаком только при наличии вытяжного шкафа или в хорошо проветриваемом помещении.</w:t>
      </w:r>
    </w:p>
    <w:p w:rsidR="00704EB5" w:rsidRPr="00C14F6D" w:rsidRDefault="00704EB5" w:rsidP="00704EB5">
      <w:pPr>
        <w:numPr>
          <w:ilvl w:val="0"/>
          <w:numId w:val="2"/>
        </w:numPr>
        <w:shd w:val="clear" w:color="auto" w:fill="FFFFFF"/>
        <w:spacing w:before="100" w:beforeAutospacing="1" w:after="100" w:afterAutospacing="1" w:line="240" w:lineRule="auto"/>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Избегать попадания лака на руки и одежду.</w:t>
      </w:r>
    </w:p>
    <w:p w:rsidR="00704EB5" w:rsidRPr="00C14F6D" w:rsidRDefault="00704EB5" w:rsidP="00704EB5">
      <w:pPr>
        <w:numPr>
          <w:ilvl w:val="0"/>
          <w:numId w:val="2"/>
        </w:numPr>
        <w:shd w:val="clear" w:color="auto" w:fill="FFFFFF"/>
        <w:spacing w:before="100" w:beforeAutospacing="1" w:after="100" w:afterAutospacing="1" w:line="240" w:lineRule="auto"/>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По окончании работы тщательно вымыть руки с мылом.</w:t>
      </w:r>
    </w:p>
    <w:p w:rsidR="00704EB5" w:rsidRPr="00C14F6D" w:rsidRDefault="00704EB5" w:rsidP="00704EB5">
      <w:pPr>
        <w:shd w:val="clear" w:color="auto" w:fill="FFFFFF"/>
        <w:spacing w:before="300" w:after="150" w:line="240" w:lineRule="auto"/>
        <w:outlineLvl w:val="2"/>
        <w:rPr>
          <w:rFonts w:ascii="Liberation Serif" w:eastAsia="Times New Roman" w:hAnsi="Liberation Serif" w:cs="Arial"/>
          <w:b/>
          <w:bCs/>
          <w:color w:val="000000" w:themeColor="text1"/>
          <w:sz w:val="28"/>
          <w:szCs w:val="28"/>
          <w:lang w:eastAsia="ru-RU"/>
        </w:rPr>
      </w:pPr>
      <w:r w:rsidRPr="00C14F6D">
        <w:rPr>
          <w:rFonts w:ascii="Liberation Serif" w:eastAsia="Times New Roman" w:hAnsi="Liberation Serif" w:cs="Arial"/>
          <w:b/>
          <w:bCs/>
          <w:color w:val="000000" w:themeColor="text1"/>
          <w:sz w:val="28"/>
          <w:szCs w:val="28"/>
          <w:lang w:eastAsia="ru-RU"/>
        </w:rPr>
        <w:t>Знакомимся с профессиями</w:t>
      </w:r>
    </w:p>
    <w:p w:rsidR="00704EB5" w:rsidRPr="00C14F6D" w:rsidRDefault="00704EB5" w:rsidP="00704EB5">
      <w:pPr>
        <w:shd w:val="clear" w:color="auto" w:fill="FFFFFF"/>
        <w:spacing w:before="100" w:beforeAutospacing="1" w:after="100" w:afterAutospacing="1" w:line="240" w:lineRule="auto"/>
        <w:jc w:val="both"/>
        <w:rPr>
          <w:rFonts w:ascii="Liberation Serif" w:eastAsia="Times New Roman" w:hAnsi="Liberation Serif" w:cs="Arial"/>
          <w:color w:val="000000" w:themeColor="text1"/>
          <w:sz w:val="28"/>
          <w:szCs w:val="28"/>
          <w:lang w:eastAsia="ru-RU"/>
        </w:rPr>
      </w:pPr>
      <w:r w:rsidRPr="00C14F6D">
        <w:rPr>
          <w:rFonts w:ascii="Liberation Serif" w:eastAsia="Times New Roman" w:hAnsi="Liberation Serif" w:cs="Arial"/>
          <w:color w:val="000000" w:themeColor="text1"/>
          <w:sz w:val="28"/>
          <w:szCs w:val="28"/>
          <w:lang w:eastAsia="ru-RU"/>
        </w:rPr>
        <w:t>Лакировщик — это специалист, который на деревообрабатывающем или мебельном предприятии занимается лакированием изделий из древесины. Он знает, как подготовить поверхность к лакированию, умеет выбрать лак, подходящий для лакирования той или иной породы древесины. При этом он умело пользуется специальными устройствами для нанесения и сушки лака, чтобы получить ровный лакированный слой на изделии.</w:t>
      </w:r>
    </w:p>
    <w:p w:rsidR="00704EB5" w:rsidRPr="00704EB5" w:rsidRDefault="00704EB5" w:rsidP="00704EB5">
      <w:pPr>
        <w:ind w:left="360"/>
        <w:rPr>
          <w:rFonts w:ascii="Liberation Serif" w:hAnsi="Liberation Serif"/>
          <w:sz w:val="28"/>
          <w:szCs w:val="28"/>
        </w:rPr>
      </w:pPr>
    </w:p>
    <w:sectPr w:rsidR="00704EB5" w:rsidRPr="00704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417"/>
    <w:multiLevelType w:val="multilevel"/>
    <w:tmpl w:val="405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0A3576"/>
    <w:multiLevelType w:val="multilevel"/>
    <w:tmpl w:val="453C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DA6B56"/>
    <w:multiLevelType w:val="hybridMultilevel"/>
    <w:tmpl w:val="1F3EDBDA"/>
    <w:lvl w:ilvl="0" w:tplc="07A21AF2">
      <w:start w:val="1"/>
      <w:numFmt w:val="decimal"/>
      <w:lvlText w:val="%1."/>
      <w:lvlJc w:val="left"/>
      <w:pPr>
        <w:ind w:left="720" w:hanging="360"/>
      </w:pPr>
      <w:rPr>
        <w:rFonts w:ascii="Liberation Serif" w:hAnsi="Liberation Serif" w:cs="Arial"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20E11"/>
    <w:multiLevelType w:val="hybridMultilevel"/>
    <w:tmpl w:val="3F56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B5"/>
    <w:rsid w:val="00702556"/>
    <w:rsid w:val="00704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EB5"/>
    <w:pPr>
      <w:ind w:left="720"/>
      <w:contextualSpacing/>
    </w:pPr>
  </w:style>
  <w:style w:type="paragraph" w:styleId="a4">
    <w:name w:val="Balloon Text"/>
    <w:basedOn w:val="a"/>
    <w:link w:val="a5"/>
    <w:uiPriority w:val="99"/>
    <w:semiHidden/>
    <w:unhideWhenUsed/>
    <w:rsid w:val="00704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EB5"/>
    <w:pPr>
      <w:ind w:left="720"/>
      <w:contextualSpacing/>
    </w:pPr>
  </w:style>
  <w:style w:type="paragraph" w:styleId="a4">
    <w:name w:val="Balloon Text"/>
    <w:basedOn w:val="a"/>
    <w:link w:val="a5"/>
    <w:uiPriority w:val="99"/>
    <w:semiHidden/>
    <w:unhideWhenUsed/>
    <w:rsid w:val="00704E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2020-05-20T06:57:00Z</dcterms:created>
  <dcterms:modified xsi:type="dcterms:W3CDTF">2020-05-20T07:01:00Z</dcterms:modified>
</cp:coreProperties>
</file>